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3A4A8" w14:textId="77777777" w:rsidR="00186745" w:rsidRPr="00186745" w:rsidRDefault="00186745" w:rsidP="00186745">
      <w:pPr>
        <w:autoSpaceDE w:val="0"/>
        <w:autoSpaceDN w:val="0"/>
        <w:adjustRightInd w:val="0"/>
        <w:spacing w:after="0" w:line="240" w:lineRule="auto"/>
        <w:ind w:left="3485" w:firstLine="11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列王記上</w:t>
      </w: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val="zh-TW"/>
        </w:rPr>
        <w:t xml:space="preserve"> 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CN"/>
        </w:rPr>
        <w:t>第四课</w:t>
      </w: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val="zh-TW"/>
        </w:rPr>
        <w:t xml:space="preserve"> </w:t>
      </w:r>
    </w:p>
    <w:p w14:paraId="1A20B0C1" w14:textId="77777777" w:rsidR="00186745" w:rsidRPr="00186745" w:rsidRDefault="00186745" w:rsidP="00186745">
      <w:pPr>
        <w:autoSpaceDE w:val="0"/>
        <w:autoSpaceDN w:val="0"/>
        <w:adjustRightInd w:val="0"/>
        <w:spacing w:after="0" w:line="240" w:lineRule="auto"/>
        <w:rPr>
          <w:rFonts w:ascii="PMingLiU" w:eastAsia="LiSong Pro Light" w:hAnsi="Times New Roman" w:cs="PMingLiU"/>
          <w:b/>
          <w:bCs/>
          <w:kern w:val="24"/>
          <w:sz w:val="32"/>
          <w:szCs w:val="32"/>
          <w:lang w:eastAsia="zh-TW"/>
        </w:rPr>
      </w:pPr>
    </w:p>
    <w:p w14:paraId="732988FE" w14:textId="77777777" w:rsidR="00186745" w:rsidRPr="00186745" w:rsidRDefault="00186745" w:rsidP="00186745">
      <w:pPr>
        <w:autoSpaceDE w:val="0"/>
        <w:autoSpaceDN w:val="0"/>
        <w:adjustRightInd w:val="0"/>
        <w:spacing w:after="0" w:line="240" w:lineRule="auto"/>
        <w:rPr>
          <w:rFonts w:ascii="PMingLiU" w:eastAsia="LiSong Pro Light" w:hAnsi="Times New Roman" w:cs="LiSong Pro Light"/>
          <w:b/>
          <w:bCs/>
          <w:kern w:val="24"/>
          <w:sz w:val="32"/>
          <w:szCs w:val="32"/>
          <w:lang w:val="zh-TW"/>
        </w:rPr>
      </w:pPr>
      <w:r w:rsidRPr="00186745">
        <w:rPr>
          <w:rFonts w:ascii="PMingLiU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列王記上十二章</w:t>
      </w:r>
      <w:r w:rsidRPr="00186745">
        <w:rPr>
          <w:rFonts w:ascii="PMingLiU" w:eastAsia="LiSong Pro Light" w:hAnsi="Times New Roman" w:cs="PMingLiU"/>
          <w:b/>
          <w:bCs/>
          <w:kern w:val="24"/>
          <w:sz w:val="32"/>
          <w:szCs w:val="32"/>
          <w:lang w:eastAsia="zh-TW"/>
        </w:rPr>
        <w:t>-</w:t>
      </w:r>
      <w:r w:rsidRPr="00186745">
        <w:rPr>
          <w:rFonts w:ascii="PMingLiU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十四章：王國分裂</w:t>
      </w:r>
    </w:p>
    <w:p w14:paraId="1B7970E9" w14:textId="77777777" w:rsidR="00186745" w:rsidRPr="00186745" w:rsidRDefault="00186745" w:rsidP="00186745">
      <w:pPr>
        <w:autoSpaceDE w:val="0"/>
        <w:autoSpaceDN w:val="0"/>
        <w:adjustRightInd w:val="0"/>
        <w:spacing w:after="0" w:line="240" w:lineRule="auto"/>
        <w:rPr>
          <w:rFonts w:ascii="PMingLiU" w:eastAsia="LiSong Pro Light" w:hAnsi="Times New Roman" w:cs="PMingLiU"/>
          <w:b/>
          <w:bCs/>
          <w:kern w:val="24"/>
          <w:sz w:val="32"/>
          <w:szCs w:val="32"/>
          <w:lang w:val="zh-TW"/>
        </w:rPr>
      </w:pPr>
    </w:p>
    <w:p w14:paraId="1CED5F35" w14:textId="77777777" w:rsidR="00186745" w:rsidRPr="00186745" w:rsidRDefault="00186745" w:rsidP="00186745">
      <w:pPr>
        <w:autoSpaceDE w:val="0"/>
        <w:autoSpaceDN w:val="0"/>
        <w:adjustRightInd w:val="0"/>
        <w:spacing w:after="0" w:line="240" w:lineRule="auto"/>
        <w:rPr>
          <w:rFonts w:ascii="PMingLiU" w:eastAsia="LiSong Pro Light" w:hAnsi="Times New Roman" w:cs="LiSong Pro Light"/>
          <w:b/>
          <w:bCs/>
          <w:kern w:val="24"/>
          <w:sz w:val="32"/>
          <w:szCs w:val="32"/>
          <w:lang w:val="zh-TW" w:eastAsia="zh-TW"/>
        </w:rPr>
      </w:pPr>
      <w:r w:rsidRPr="00186745">
        <w:rPr>
          <w:rFonts w:ascii="PMingLiU" w:eastAsia="LiSong Pro Light" w:hAnsi="Times New Roman" w:cs="LiSong Pro Light" w:hint="eastAsia"/>
          <w:b/>
          <w:bCs/>
          <w:kern w:val="24"/>
          <w:sz w:val="32"/>
          <w:szCs w:val="32"/>
          <w:lang w:val="zh-TW" w:eastAsia="zh-TW"/>
        </w:rPr>
        <w:t>時代背景：所羅門寵外邦女子，隨從她們拜別神（亞斯他錄，米勒公，基抹，摩洛）。行耶和華眼中為惡的事。</w:t>
      </w:r>
    </w:p>
    <w:p w14:paraId="596A2F72" w14:textId="77777777" w:rsidR="00186745" w:rsidRPr="00186745" w:rsidRDefault="00186745" w:rsidP="00186745">
      <w:pPr>
        <w:autoSpaceDE w:val="0"/>
        <w:autoSpaceDN w:val="0"/>
        <w:adjustRightInd w:val="0"/>
        <w:spacing w:after="0" w:line="240" w:lineRule="auto"/>
        <w:rPr>
          <w:rFonts w:ascii="PMingLiU" w:eastAsia="LiSong Pro Light" w:hAnsi="Times New Roman" w:cs="PMingLiU"/>
          <w:b/>
          <w:bCs/>
          <w:kern w:val="24"/>
          <w:sz w:val="32"/>
          <w:szCs w:val="32"/>
          <w:lang w:eastAsia="zh-TW"/>
        </w:rPr>
      </w:pPr>
      <w:r w:rsidRPr="00186745">
        <w:rPr>
          <w:rFonts w:ascii="Segoe UI Emoji" w:eastAsia="LiSong Pro Light" w:hAnsi="Segoe UI Emoji" w:cs="Segoe UI Emoji"/>
          <w:b/>
          <w:bCs/>
          <w:kern w:val="24"/>
          <w:sz w:val="32"/>
          <w:szCs w:val="32"/>
          <w:lang w:val="zh-TW" w:eastAsia="zh-TW"/>
        </w:rPr>
        <w:t>♦</w:t>
      </w:r>
      <w:r w:rsidRPr="00186745">
        <w:rPr>
          <w:rFonts w:ascii="PMingLiU" w:eastAsia="LiSong Pro Light" w:hAnsi="Times New Roman" w:cs="LiSong Pro Light"/>
          <w:b/>
          <w:bCs/>
          <w:kern w:val="24"/>
          <w:sz w:val="32"/>
          <w:szCs w:val="32"/>
          <w:lang w:val="zh-TW" w:eastAsia="zh-TW"/>
        </w:rPr>
        <w:t xml:space="preserve"> </w:t>
      </w:r>
      <w:r w:rsidRPr="00186745">
        <w:rPr>
          <w:rFonts w:ascii="PMingLiU" w:eastAsia="LiSong Pro Light" w:hAnsi="Times New Roman" w:cs="LiSong Pro Light" w:hint="eastAsia"/>
          <w:b/>
          <w:bCs/>
          <w:kern w:val="24"/>
          <w:sz w:val="32"/>
          <w:szCs w:val="32"/>
          <w:lang w:val="zh-TW" w:eastAsia="zh-TW"/>
        </w:rPr>
        <w:t>神興起以東王子哈達（</w:t>
      </w:r>
      <w:r w:rsidRPr="00186745">
        <w:rPr>
          <w:rFonts w:ascii="PMingLiU" w:eastAsia="LiSong Pro Light" w:hAnsi="Times New Roman" w:cs="PMingLiU"/>
          <w:b/>
          <w:bCs/>
          <w:kern w:val="24"/>
          <w:sz w:val="32"/>
          <w:szCs w:val="32"/>
          <w:lang w:eastAsia="zh-TW"/>
        </w:rPr>
        <w:t>11:14-22)</w:t>
      </w:r>
    </w:p>
    <w:p w14:paraId="59AB1549" w14:textId="77777777" w:rsidR="00186745" w:rsidRPr="00186745" w:rsidRDefault="00186745" w:rsidP="00186745">
      <w:pPr>
        <w:autoSpaceDE w:val="0"/>
        <w:autoSpaceDN w:val="0"/>
        <w:adjustRightInd w:val="0"/>
        <w:spacing w:after="0" w:line="240" w:lineRule="auto"/>
        <w:rPr>
          <w:rFonts w:ascii="PMingLiU" w:eastAsia="LiSong Pro Light" w:hAnsi="Times New Roman" w:cs="LiSong Pro Light"/>
          <w:b/>
          <w:bCs/>
          <w:kern w:val="24"/>
          <w:sz w:val="32"/>
          <w:szCs w:val="32"/>
          <w:lang w:val="zh-TW" w:eastAsia="zh-TW"/>
        </w:rPr>
      </w:pPr>
      <w:r w:rsidRPr="00186745">
        <w:rPr>
          <w:rFonts w:ascii="Segoe UI Emoji" w:eastAsia="LiSong Pro Light" w:hAnsi="Segoe UI Emoji" w:cs="Segoe UI Emoji"/>
          <w:b/>
          <w:bCs/>
          <w:kern w:val="24"/>
          <w:sz w:val="32"/>
          <w:szCs w:val="32"/>
          <w:lang w:eastAsia="zh-TW"/>
        </w:rPr>
        <w:t>♦</w:t>
      </w:r>
      <w:r w:rsidRPr="00186745">
        <w:rPr>
          <w:rFonts w:ascii="PMingLiU" w:eastAsia="LiSong Pro Light" w:hAnsi="Times New Roman" w:cs="LiSong Pro Light"/>
          <w:b/>
          <w:bCs/>
          <w:kern w:val="24"/>
          <w:sz w:val="32"/>
          <w:szCs w:val="32"/>
          <w:lang w:eastAsia="zh-TW"/>
        </w:rPr>
        <w:t xml:space="preserve"> </w:t>
      </w:r>
      <w:r w:rsidRPr="00186745">
        <w:rPr>
          <w:rFonts w:ascii="PMingLiU" w:eastAsia="LiSong Pro Light" w:hAnsi="Times New Roman" w:cs="LiSong Pro Light" w:hint="eastAsia"/>
          <w:b/>
          <w:bCs/>
          <w:kern w:val="24"/>
          <w:sz w:val="32"/>
          <w:szCs w:val="32"/>
          <w:lang w:val="zh-TW" w:eastAsia="zh-TW"/>
        </w:rPr>
        <w:t>神興起在大馬色的利遜（</w:t>
      </w:r>
      <w:r w:rsidRPr="00186745">
        <w:rPr>
          <w:rFonts w:ascii="PMingLiU" w:eastAsia="LiSong Pro Light" w:hAnsi="Times New Roman" w:cs="PMingLiU"/>
          <w:b/>
          <w:bCs/>
          <w:kern w:val="24"/>
          <w:sz w:val="32"/>
          <w:szCs w:val="32"/>
          <w:lang w:eastAsia="zh-TW"/>
        </w:rPr>
        <w:t>11:23-25</w:t>
      </w:r>
      <w:r w:rsidRPr="00186745">
        <w:rPr>
          <w:rFonts w:ascii="PMingLiU" w:eastAsia="LiSong Pro Light" w:hAnsi="Times New Roman" w:cs="LiSong Pro Light" w:hint="eastAsia"/>
          <w:b/>
          <w:bCs/>
          <w:kern w:val="24"/>
          <w:sz w:val="32"/>
          <w:szCs w:val="32"/>
          <w:lang w:val="zh-TW" w:eastAsia="zh-TW"/>
        </w:rPr>
        <w:t>）</w:t>
      </w:r>
    </w:p>
    <w:p w14:paraId="135C6870" w14:textId="77777777" w:rsidR="00186745" w:rsidRPr="00186745" w:rsidRDefault="00186745" w:rsidP="00186745">
      <w:pPr>
        <w:autoSpaceDE w:val="0"/>
        <w:autoSpaceDN w:val="0"/>
        <w:adjustRightInd w:val="0"/>
        <w:spacing w:after="0" w:line="240" w:lineRule="auto"/>
        <w:rPr>
          <w:rFonts w:ascii="PMingLiU" w:eastAsia="LiSong Pro Light" w:hAnsi="Times New Roman" w:cs="PMingLiU"/>
          <w:b/>
          <w:bCs/>
          <w:kern w:val="24"/>
          <w:sz w:val="32"/>
          <w:szCs w:val="32"/>
          <w:lang w:eastAsia="zh-TW"/>
        </w:rPr>
      </w:pPr>
      <w:r w:rsidRPr="00186745">
        <w:rPr>
          <w:rFonts w:ascii="Segoe UI Emoji" w:eastAsia="LiSong Pro Light" w:hAnsi="Segoe UI Emoji" w:cs="Segoe UI Emoji"/>
          <w:b/>
          <w:bCs/>
          <w:kern w:val="24"/>
          <w:sz w:val="32"/>
          <w:szCs w:val="32"/>
          <w:lang w:val="zh-TW" w:eastAsia="zh-TW"/>
        </w:rPr>
        <w:t>♦</w:t>
      </w:r>
      <w:r w:rsidRPr="00186745">
        <w:rPr>
          <w:rFonts w:ascii="PMingLiU" w:eastAsia="LiSong Pro Light" w:hAnsi="Times New Roman" w:cs="LiSong Pro Light"/>
          <w:b/>
          <w:bCs/>
          <w:kern w:val="24"/>
          <w:sz w:val="32"/>
          <w:szCs w:val="32"/>
          <w:lang w:val="zh-TW" w:eastAsia="zh-TW"/>
        </w:rPr>
        <w:t xml:space="preserve"> </w:t>
      </w:r>
      <w:r w:rsidRPr="00186745">
        <w:rPr>
          <w:rFonts w:ascii="PMingLiU" w:eastAsia="LiSong Pro Light" w:hAnsi="Times New Roman" w:cs="LiSong Pro Light" w:hint="eastAsia"/>
          <w:b/>
          <w:bCs/>
          <w:kern w:val="24"/>
          <w:sz w:val="32"/>
          <w:szCs w:val="32"/>
          <w:lang w:val="zh-TW" w:eastAsia="zh-TW"/>
        </w:rPr>
        <w:t>神興起所羅門的臣僕，尼八的兒子耶羅波安（</w:t>
      </w:r>
      <w:r w:rsidRPr="00186745">
        <w:rPr>
          <w:rFonts w:ascii="PMingLiU" w:eastAsia="LiSong Pro Light" w:hAnsi="Times New Roman" w:cs="PMingLiU"/>
          <w:b/>
          <w:bCs/>
          <w:kern w:val="24"/>
          <w:sz w:val="32"/>
          <w:szCs w:val="32"/>
          <w:lang w:eastAsia="zh-TW"/>
        </w:rPr>
        <w:t>11:26-40</w:t>
      </w:r>
      <w:r w:rsidRPr="00186745">
        <w:rPr>
          <w:rFonts w:ascii="PMingLiU" w:eastAsia="LiSong Pro Light" w:hAnsi="Times New Roman" w:cs="LiSong Pro Light" w:hint="eastAsia"/>
          <w:b/>
          <w:bCs/>
          <w:kern w:val="24"/>
          <w:sz w:val="32"/>
          <w:szCs w:val="32"/>
          <w:lang w:val="zh-TW" w:eastAsia="zh-TW"/>
        </w:rPr>
        <w:t>），通過先知亞西雅發預言。</w:t>
      </w:r>
    </w:p>
    <w:p w14:paraId="370EFC7D" w14:textId="77777777" w:rsidR="00186745" w:rsidRPr="00186745" w:rsidRDefault="00186745" w:rsidP="00186745">
      <w:pPr>
        <w:autoSpaceDE w:val="0"/>
        <w:autoSpaceDN w:val="0"/>
        <w:adjustRightInd w:val="0"/>
        <w:spacing w:after="0" w:line="240" w:lineRule="auto"/>
        <w:rPr>
          <w:rFonts w:ascii="PMingLiU" w:eastAsia="LiSong Pro Light" w:hAnsi="Times New Roman" w:cs="PMingLiU"/>
          <w:b/>
          <w:bCs/>
          <w:kern w:val="24"/>
          <w:sz w:val="32"/>
          <w:szCs w:val="32"/>
          <w:lang w:eastAsia="zh-TW"/>
        </w:rPr>
      </w:pPr>
    </w:p>
    <w:p w14:paraId="54F9296A" w14:textId="77777777" w:rsidR="00186745" w:rsidRPr="00186745" w:rsidRDefault="00186745" w:rsidP="00186745">
      <w:pPr>
        <w:autoSpaceDE w:val="0"/>
        <w:autoSpaceDN w:val="0"/>
        <w:adjustRightInd w:val="0"/>
        <w:spacing w:after="0" w:line="240" w:lineRule="auto"/>
        <w:rPr>
          <w:rFonts w:ascii="PMingLiU" w:eastAsia="PMingLiU" w:hAnsi="Times New Roman" w:cs="PMingLiU"/>
          <w:b/>
          <w:bCs/>
          <w:kern w:val="24"/>
          <w:sz w:val="32"/>
          <w:szCs w:val="32"/>
          <w:lang w:eastAsia="zh-TW"/>
        </w:rPr>
      </w:pPr>
    </w:p>
    <w:p w14:paraId="75B6B7D3" w14:textId="77777777" w:rsidR="00186745" w:rsidRPr="00186745" w:rsidRDefault="00186745" w:rsidP="00186745">
      <w:pPr>
        <w:autoSpaceDE w:val="0"/>
        <w:autoSpaceDN w:val="0"/>
        <w:adjustRightInd w:val="0"/>
        <w:spacing w:after="0" w:line="240" w:lineRule="auto"/>
        <w:rPr>
          <w:rFonts w:ascii="SimHei" w:eastAsia="SimHei" w:hAnsi="Times New Roman" w:cs="SimHei"/>
          <w:b/>
          <w:bCs/>
          <w:kern w:val="24"/>
          <w:sz w:val="32"/>
          <w:szCs w:val="32"/>
          <w:lang w:val="zh-TW"/>
        </w:rPr>
      </w:pPr>
      <w:r w:rsidRPr="00186745">
        <w:rPr>
          <w:rFonts w:ascii="SimHei" w:eastAsia="SimHei" w:hAnsi="Times New Roman" w:cs="SimHei" w:hint="eastAsia"/>
          <w:b/>
          <w:bCs/>
          <w:kern w:val="24"/>
          <w:sz w:val="32"/>
          <w:szCs w:val="32"/>
          <w:lang w:val="zh-TW"/>
        </w:rPr>
        <w:t>■耶羅波安求告：</w:t>
      </w:r>
    </w:p>
    <w:p w14:paraId="7DB6FE34" w14:textId="77777777" w:rsidR="00186745" w:rsidRPr="00186745" w:rsidRDefault="00186745" w:rsidP="00186745">
      <w:pPr>
        <w:autoSpaceDE w:val="0"/>
        <w:autoSpaceDN w:val="0"/>
        <w:adjustRightInd w:val="0"/>
        <w:spacing w:after="0" w:line="240" w:lineRule="auto"/>
        <w:rPr>
          <w:rFonts w:ascii="SimHei" w:eastAsia="SimHei" w:hAnsi="Times New Roman" w:cs="SimHei"/>
          <w:b/>
          <w:bCs/>
          <w:kern w:val="24"/>
          <w:sz w:val="32"/>
          <w:szCs w:val="32"/>
          <w:lang w:val="zh-TW"/>
        </w:rPr>
      </w:pPr>
      <w:r w:rsidRPr="00186745">
        <w:rPr>
          <w:rFonts w:ascii="SimHei" w:eastAsia="SimHei" w:hAnsi="Times New Roman" w:cs="SimHei"/>
          <w:b/>
          <w:bCs/>
          <w:kern w:val="24"/>
          <w:sz w:val="32"/>
          <w:szCs w:val="32"/>
          <w:lang w:eastAsia="zh-TW"/>
        </w:rPr>
        <w:t xml:space="preserve">- </w:t>
      </w:r>
      <w:r w:rsidRPr="00186745">
        <w:rPr>
          <w:rFonts w:ascii="SimHei" w:eastAsia="SimHei" w:hAnsi="Times New Roman" w:cs="SimHei" w:hint="eastAsia"/>
          <w:b/>
          <w:bCs/>
          <w:kern w:val="24"/>
          <w:sz w:val="32"/>
          <w:szCs w:val="32"/>
          <w:lang w:val="zh-TW"/>
        </w:rPr>
        <w:t>王對神人說：「請你為我禱告，求耶和華─你神的恩典使我的手復原。」</w:t>
      </w:r>
    </w:p>
    <w:p w14:paraId="70430819" w14:textId="77777777" w:rsidR="00186745" w:rsidRPr="00186745" w:rsidRDefault="00186745" w:rsidP="00186745">
      <w:pPr>
        <w:autoSpaceDE w:val="0"/>
        <w:autoSpaceDN w:val="0"/>
        <w:adjustRightInd w:val="0"/>
        <w:spacing w:after="0" w:line="240" w:lineRule="auto"/>
        <w:rPr>
          <w:rFonts w:ascii="SimHei" w:eastAsia="SimHei" w:hAnsi="Times New Roman" w:cs="SimHei"/>
          <w:b/>
          <w:bCs/>
          <w:kern w:val="24"/>
          <w:sz w:val="32"/>
          <w:szCs w:val="32"/>
          <w:lang w:val="zh-TW"/>
        </w:rPr>
      </w:pPr>
      <w:r w:rsidRPr="00186745">
        <w:rPr>
          <w:rFonts w:ascii="SimHei" w:eastAsia="SimHei" w:hAnsi="Times New Roman" w:cs="SimHei" w:hint="eastAsia"/>
          <w:b/>
          <w:bCs/>
          <w:kern w:val="24"/>
          <w:sz w:val="32"/>
          <w:szCs w:val="32"/>
          <w:lang w:val="zh-TW"/>
        </w:rPr>
        <w:t>神人祈禱耶和華，王的手就復了原，仍如尋常一樣。</w:t>
      </w:r>
    </w:p>
    <w:p w14:paraId="569AA6FC" w14:textId="77777777" w:rsidR="00186745" w:rsidRPr="00186745" w:rsidRDefault="00186745" w:rsidP="00186745">
      <w:pPr>
        <w:autoSpaceDE w:val="0"/>
        <w:autoSpaceDN w:val="0"/>
        <w:adjustRightInd w:val="0"/>
        <w:spacing w:after="0" w:line="240" w:lineRule="auto"/>
        <w:rPr>
          <w:rFonts w:ascii="SimHei" w:eastAsia="SimHei" w:hAnsi="Times New Roman" w:cs="SimHei"/>
          <w:b/>
          <w:bCs/>
          <w:kern w:val="24"/>
          <w:sz w:val="32"/>
          <w:szCs w:val="32"/>
          <w:lang w:val="zh-TW" w:eastAsia="zh-TW"/>
        </w:rPr>
      </w:pPr>
      <w:r w:rsidRPr="00186745">
        <w:rPr>
          <w:rFonts w:ascii="SimHei" w:eastAsia="SimHei" w:hAnsi="Times New Roman" w:cs="SimHei" w:hint="eastAsia"/>
          <w:b/>
          <w:bCs/>
          <w:kern w:val="24"/>
          <w:sz w:val="32"/>
          <w:szCs w:val="32"/>
          <w:lang w:val="zh-TW" w:eastAsia="zh-TW"/>
        </w:rPr>
        <w:t>看到神的憐憫</w:t>
      </w:r>
    </w:p>
    <w:p w14:paraId="0604EDCA" w14:textId="77777777" w:rsidR="00186745" w:rsidRPr="00186745" w:rsidRDefault="00186745" w:rsidP="00186745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SimHei" w:eastAsia="SimHei" w:hAnsi="Times New Roman" w:cs="SimHei"/>
          <w:b/>
          <w:bCs/>
          <w:kern w:val="24"/>
          <w:sz w:val="32"/>
          <w:szCs w:val="32"/>
          <w:lang w:val="zh-TW" w:eastAsia="zh-TW"/>
        </w:rPr>
      </w:pPr>
    </w:p>
    <w:p w14:paraId="06230281" w14:textId="77777777" w:rsidR="00186745" w:rsidRPr="00186745" w:rsidRDefault="00186745" w:rsidP="00186745">
      <w:pPr>
        <w:autoSpaceDE w:val="0"/>
        <w:autoSpaceDN w:val="0"/>
        <w:adjustRightInd w:val="0"/>
        <w:spacing w:after="0" w:line="240" w:lineRule="auto"/>
        <w:rPr>
          <w:rFonts w:ascii="SimHei" w:eastAsia="SimHei" w:hAnsi="Times New Roman" w:cs="SimHei"/>
          <w:b/>
          <w:bCs/>
          <w:kern w:val="24"/>
          <w:sz w:val="32"/>
          <w:szCs w:val="32"/>
          <w:lang w:val="zh-TW" w:eastAsia="zh-TW"/>
        </w:rPr>
      </w:pPr>
      <w:r w:rsidRPr="00186745">
        <w:rPr>
          <w:rFonts w:ascii="SimHei" w:eastAsia="SimHei" w:hAnsi="Times New Roman" w:cs="SimHei" w:hint="eastAsia"/>
          <w:b/>
          <w:bCs/>
          <w:kern w:val="24"/>
          <w:sz w:val="32"/>
          <w:szCs w:val="32"/>
          <w:lang w:val="zh-TW" w:eastAsia="zh-TW"/>
        </w:rPr>
        <w:t>■耶羅波安邀請神人，</w:t>
      </w:r>
    </w:p>
    <w:p w14:paraId="0823B11C" w14:textId="77777777" w:rsidR="00186745" w:rsidRPr="00186745" w:rsidRDefault="00186745" w:rsidP="00186745">
      <w:pPr>
        <w:autoSpaceDE w:val="0"/>
        <w:autoSpaceDN w:val="0"/>
        <w:adjustRightInd w:val="0"/>
        <w:spacing w:after="0" w:line="240" w:lineRule="auto"/>
        <w:rPr>
          <w:rFonts w:ascii="SimHei" w:eastAsia="SimHei" w:hAnsi="Times New Roman" w:cs="SimHei"/>
          <w:b/>
          <w:bCs/>
          <w:kern w:val="24"/>
          <w:sz w:val="32"/>
          <w:szCs w:val="32"/>
          <w:lang w:val="zh-TW" w:eastAsia="zh-TW"/>
        </w:rPr>
      </w:pPr>
      <w:r w:rsidRPr="00186745">
        <w:rPr>
          <w:rFonts w:ascii="SimHei" w:eastAsia="SimHei" w:hAnsi="Times New Roman" w:cs="SimHei" w:hint="eastAsia"/>
          <w:b/>
          <w:bCs/>
          <w:kern w:val="24"/>
          <w:sz w:val="32"/>
          <w:szCs w:val="32"/>
          <w:lang w:val="zh-TW" w:eastAsia="zh-TW"/>
        </w:rPr>
        <w:t>說：「請你同我回去吃飯，加添心力，我也必給你賞賜。</w:t>
      </w:r>
    </w:p>
    <w:p w14:paraId="5C4E3305" w14:textId="77777777" w:rsidR="00186745" w:rsidRPr="00186745" w:rsidRDefault="00186745" w:rsidP="00186745">
      <w:pPr>
        <w:autoSpaceDE w:val="0"/>
        <w:autoSpaceDN w:val="0"/>
        <w:adjustRightInd w:val="0"/>
        <w:spacing w:after="0" w:line="240" w:lineRule="auto"/>
        <w:rPr>
          <w:rFonts w:ascii="SimHei" w:eastAsia="SimHei" w:hAnsi="Times New Roman" w:cs="SimHei"/>
          <w:b/>
          <w:bCs/>
          <w:kern w:val="24"/>
          <w:sz w:val="32"/>
          <w:szCs w:val="32"/>
          <w:lang w:val="zh-TW" w:eastAsia="zh-TW"/>
        </w:rPr>
      </w:pPr>
      <w:r w:rsidRPr="00186745">
        <w:rPr>
          <w:rFonts w:ascii="SimHei" w:eastAsia="SimHei" w:hAnsi="Times New Roman" w:cs="SimHei" w:hint="eastAsia"/>
          <w:b/>
          <w:bCs/>
          <w:kern w:val="24"/>
          <w:sz w:val="32"/>
          <w:szCs w:val="32"/>
          <w:lang w:val="zh-TW" w:eastAsia="zh-TW"/>
        </w:rPr>
        <w:t>神人回答：不進宮，不在這地吃飯，不在這裡喝水，不從原路返回。</w:t>
      </w:r>
    </w:p>
    <w:p w14:paraId="3F083B55" w14:textId="77777777" w:rsidR="00186745" w:rsidRPr="00186745" w:rsidRDefault="00186745" w:rsidP="00186745">
      <w:pPr>
        <w:autoSpaceDE w:val="0"/>
        <w:autoSpaceDN w:val="0"/>
        <w:adjustRightInd w:val="0"/>
        <w:spacing w:after="0" w:line="240" w:lineRule="auto"/>
        <w:rPr>
          <w:rFonts w:ascii="SimHei" w:eastAsia="SimHei" w:hAnsi="Times New Roman" w:cs="SimHei"/>
          <w:b/>
          <w:bCs/>
          <w:kern w:val="24"/>
          <w:sz w:val="32"/>
          <w:szCs w:val="32"/>
          <w:lang w:val="zh-TW" w:eastAsia="zh-TW"/>
        </w:rPr>
      </w:pPr>
      <w:r w:rsidRPr="00186745">
        <w:rPr>
          <w:rFonts w:ascii="SimHei" w:eastAsia="SimHei" w:hAnsi="Times New Roman" w:cs="SimHei" w:hint="eastAsia"/>
          <w:b/>
          <w:bCs/>
          <w:kern w:val="24"/>
          <w:sz w:val="32"/>
          <w:szCs w:val="32"/>
          <w:lang w:val="zh-TW" w:eastAsia="zh-TW"/>
        </w:rPr>
        <w:t>■神人回去。</w:t>
      </w:r>
    </w:p>
    <w:p w14:paraId="39D8F0AA" w14:textId="77777777" w:rsidR="00186745" w:rsidRPr="00186745" w:rsidRDefault="00186745" w:rsidP="00186745">
      <w:pPr>
        <w:autoSpaceDE w:val="0"/>
        <w:autoSpaceDN w:val="0"/>
        <w:adjustRightInd w:val="0"/>
        <w:spacing w:after="0" w:line="240" w:lineRule="auto"/>
        <w:rPr>
          <w:rFonts w:ascii="SimHei" w:eastAsia="SimHei" w:hAnsi="Times New Roman" w:cs="SimHei"/>
          <w:b/>
          <w:bCs/>
          <w:kern w:val="24"/>
          <w:sz w:val="32"/>
          <w:szCs w:val="32"/>
          <w:lang w:val="zh-TW" w:eastAsia="zh-TW"/>
        </w:rPr>
      </w:pPr>
      <w:r w:rsidRPr="00186745">
        <w:rPr>
          <w:rFonts w:ascii="SimHei" w:eastAsia="SimHei" w:hAnsi="Times New Roman" w:cs="SimHei" w:hint="eastAsia"/>
          <w:b/>
          <w:bCs/>
          <w:kern w:val="24"/>
          <w:sz w:val="32"/>
          <w:szCs w:val="32"/>
          <w:lang w:val="zh-TW" w:eastAsia="zh-TW"/>
        </w:rPr>
        <w:t>■耶羅波安：仍然我行我素，不離開他的惡道。</w:t>
      </w:r>
    </w:p>
    <w:p w14:paraId="529579DB" w14:textId="77777777" w:rsidR="00186745" w:rsidRPr="00186745" w:rsidRDefault="00186745" w:rsidP="0018674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SimHei" w:eastAsia="SimHei" w:hAnsi="Times New Roman" w:cs="SimHei"/>
          <w:b/>
          <w:bCs/>
          <w:kern w:val="24"/>
          <w:sz w:val="32"/>
          <w:szCs w:val="32"/>
          <w:lang w:eastAsia="zh-TW"/>
        </w:rPr>
      </w:pPr>
      <w:r w:rsidRPr="00186745">
        <w:rPr>
          <w:rFonts w:ascii="SimHei" w:eastAsia="SimHei" w:hAnsi="Times New Roman" w:cs="SimHei" w:hint="eastAsia"/>
          <w:b/>
          <w:bCs/>
          <w:kern w:val="24"/>
          <w:sz w:val="32"/>
          <w:szCs w:val="32"/>
          <w:lang w:val="zh-TW"/>
        </w:rPr>
        <w:t>為什麼沒有悔改，神人沒有說清楚？</w:t>
      </w:r>
    </w:p>
    <w:p w14:paraId="4B70A711" w14:textId="77777777" w:rsidR="00186745" w:rsidRPr="00186745" w:rsidRDefault="00186745" w:rsidP="00186745">
      <w:pPr>
        <w:autoSpaceDE w:val="0"/>
        <w:autoSpaceDN w:val="0"/>
        <w:adjustRightInd w:val="0"/>
        <w:spacing w:after="0" w:line="240" w:lineRule="auto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val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神人和老先知</w:t>
      </w:r>
    </w:p>
    <w:p w14:paraId="3BC60F38" w14:textId="77777777" w:rsidR="00186745" w:rsidRPr="00186745" w:rsidRDefault="00186745" w:rsidP="00186745">
      <w:pPr>
        <w:autoSpaceDE w:val="0"/>
        <w:autoSpaceDN w:val="0"/>
        <w:adjustRightInd w:val="0"/>
        <w:spacing w:after="0" w:line="240" w:lineRule="auto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val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住在伯特利的老先知騎驢追趕神人</w:t>
      </w:r>
    </w:p>
    <w:p w14:paraId="38429B3B" w14:textId="77777777" w:rsidR="00186745" w:rsidRPr="00186745" w:rsidRDefault="00186745" w:rsidP="00186745">
      <w:pPr>
        <w:autoSpaceDE w:val="0"/>
        <w:autoSpaceDN w:val="0"/>
        <w:adjustRightInd w:val="0"/>
        <w:spacing w:after="0" w:line="240" w:lineRule="auto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val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lastRenderedPageBreak/>
        <w:t>在橡樹底下遇見</w:t>
      </w:r>
    </w:p>
    <w:p w14:paraId="6E49EFA3" w14:textId="77777777" w:rsidR="00186745" w:rsidRPr="00186745" w:rsidRDefault="00186745" w:rsidP="00186745">
      <w:pPr>
        <w:autoSpaceDE w:val="0"/>
        <w:autoSpaceDN w:val="0"/>
        <w:adjustRightInd w:val="0"/>
        <w:spacing w:after="0" w:line="240" w:lineRule="auto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val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■老先知：邀請他回家吃飯喝水。</w:t>
      </w:r>
    </w:p>
    <w:p w14:paraId="257B2BD0" w14:textId="77777777" w:rsidR="00186745" w:rsidRPr="00186745" w:rsidRDefault="00186745" w:rsidP="00186745">
      <w:pPr>
        <w:autoSpaceDE w:val="0"/>
        <w:autoSpaceDN w:val="0"/>
        <w:adjustRightInd w:val="0"/>
        <w:spacing w:after="0" w:line="240" w:lineRule="auto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val="zh-TW" w:eastAsia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 w:eastAsia="zh-TW"/>
        </w:rPr>
        <w:t>●神人反應：不可，因為有耶和華的話囑咐我。</w:t>
      </w:r>
    </w:p>
    <w:p w14:paraId="014C9E1D" w14:textId="77777777" w:rsidR="00186745" w:rsidRPr="00186745" w:rsidRDefault="00186745" w:rsidP="00186745">
      <w:pPr>
        <w:autoSpaceDE w:val="0"/>
        <w:autoSpaceDN w:val="0"/>
        <w:adjustRightInd w:val="0"/>
        <w:spacing w:after="0" w:line="240" w:lineRule="auto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val="zh-TW" w:eastAsia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 w:eastAsia="zh-TW"/>
        </w:rPr>
        <w:t>■老先知：我也是先知，和你一樣，有天使奉耶和華的命，對我說：你去把他帶回家，叫他吃飯喝水。</w:t>
      </w:r>
    </w:p>
    <w:p w14:paraId="735A5FF3" w14:textId="77777777" w:rsidR="00186745" w:rsidRPr="00186745" w:rsidRDefault="00186745" w:rsidP="00186745">
      <w:pPr>
        <w:autoSpaceDE w:val="0"/>
        <w:autoSpaceDN w:val="0"/>
        <w:adjustRightInd w:val="0"/>
        <w:spacing w:after="0" w:line="240" w:lineRule="auto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 w:eastAsia="zh-TW"/>
        </w:rPr>
        <w:t>●神人反應：跟從了，去老先知家吃飯喝水。</w:t>
      </w:r>
    </w:p>
    <w:p w14:paraId="6D1FEDEE" w14:textId="77777777" w:rsidR="00186745" w:rsidRPr="00186745" w:rsidRDefault="00186745" w:rsidP="00186745">
      <w:pPr>
        <w:autoSpaceDE w:val="0"/>
        <w:autoSpaceDN w:val="0"/>
        <w:adjustRightInd w:val="0"/>
        <w:spacing w:after="0" w:line="240" w:lineRule="auto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val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結果：神人的下場</w:t>
      </w:r>
    </w:p>
    <w:p w14:paraId="7CF7A431" w14:textId="77777777" w:rsidR="00186745" w:rsidRPr="00186745" w:rsidRDefault="00186745" w:rsidP="00186745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val="zh-TW"/>
        </w:rPr>
      </w:pPr>
    </w:p>
    <w:p w14:paraId="4362D8D2" w14:textId="77777777" w:rsidR="00186745" w:rsidRPr="00186745" w:rsidRDefault="00186745" w:rsidP="00186745">
      <w:pPr>
        <w:autoSpaceDE w:val="0"/>
        <w:autoSpaceDN w:val="0"/>
        <w:adjustRightInd w:val="0"/>
        <w:spacing w:after="0" w:line="240" w:lineRule="auto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val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■神的話臨到老先知，對神人說，耶和華如此說：“你既違背耶和華的話，不遵守耶和華─你神的命令，反倒回來，在耶和華禁止你吃飯喝水的地方，吃了，喝了，因此你的屍身不得入你列祖的墳墓。”</w:t>
      </w:r>
    </w:p>
    <w:p w14:paraId="4224D538" w14:textId="77777777" w:rsidR="00186745" w:rsidRPr="00186745" w:rsidRDefault="00186745" w:rsidP="00186745">
      <w:pPr>
        <w:autoSpaceDE w:val="0"/>
        <w:autoSpaceDN w:val="0"/>
        <w:adjustRightInd w:val="0"/>
        <w:spacing w:after="0" w:line="240" w:lineRule="auto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val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●神人被獅子咬死。</w:t>
      </w:r>
    </w:p>
    <w:p w14:paraId="1A149286" w14:textId="77777777" w:rsidR="00186745" w:rsidRPr="00186745" w:rsidRDefault="00186745" w:rsidP="00186745">
      <w:pPr>
        <w:autoSpaceDE w:val="0"/>
        <w:autoSpaceDN w:val="0"/>
        <w:adjustRightInd w:val="0"/>
        <w:spacing w:after="0" w:line="240" w:lineRule="auto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val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■老先知埋葬神人。</w:t>
      </w:r>
    </w:p>
    <w:p w14:paraId="2245D59B" w14:textId="77777777" w:rsidR="00186745" w:rsidRPr="00186745" w:rsidRDefault="00186745" w:rsidP="00186745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val="zh-TW"/>
        </w:rPr>
      </w:pPr>
    </w:p>
    <w:p w14:paraId="6C205440" w14:textId="2D017D70" w:rsidR="00186745" w:rsidRDefault="00186745" w:rsidP="00186745">
      <w:pPr>
        <w:autoSpaceDE w:val="0"/>
        <w:autoSpaceDN w:val="0"/>
        <w:adjustRightInd w:val="0"/>
        <w:spacing w:after="0" w:line="240" w:lineRule="auto"/>
        <w:rPr>
          <w:rFonts w:ascii="LiSong Pro Light" w:hAnsi="Times New Roman" w:cs="LiSong Pro Light"/>
          <w:b/>
          <w:bCs/>
          <w:kern w:val="24"/>
          <w:sz w:val="32"/>
          <w:szCs w:val="32"/>
          <w:lang w:val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提醒注意朋友圈交朋友；遵行神所吩咐的；不體貼肉體</w:t>
      </w: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val="zh-TW"/>
        </w:rPr>
        <w:t xml:space="preserve"> 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（累，吃，喝）</w:t>
      </w:r>
    </w:p>
    <w:p w14:paraId="2D35FCFE" w14:textId="0B3764CF" w:rsidR="00186745" w:rsidRDefault="00186745" w:rsidP="00186745">
      <w:pPr>
        <w:autoSpaceDE w:val="0"/>
        <w:autoSpaceDN w:val="0"/>
        <w:adjustRightInd w:val="0"/>
        <w:spacing w:after="0" w:line="240" w:lineRule="auto"/>
        <w:rPr>
          <w:rFonts w:ascii="LiSong Pro Light" w:eastAsia="PMingLiU" w:hAnsi="Times New Roman" w:cs="LiSong Pro Light"/>
          <w:b/>
          <w:bCs/>
          <w:kern w:val="24"/>
          <w:sz w:val="32"/>
          <w:szCs w:val="32"/>
          <w:lang w:val="zh-TW" w:eastAsia="zh-TW"/>
        </w:rPr>
      </w:pPr>
    </w:p>
    <w:p w14:paraId="67230614" w14:textId="77777777" w:rsidR="00186745" w:rsidRPr="00186745" w:rsidRDefault="00186745" w:rsidP="00186745">
      <w:pPr>
        <w:autoSpaceDE w:val="0"/>
        <w:autoSpaceDN w:val="0"/>
        <w:adjustRightInd w:val="0"/>
        <w:spacing w:after="0" w:line="240" w:lineRule="auto"/>
        <w:rPr>
          <w:rFonts w:ascii="LiSong Pro Light" w:eastAsia="PMingLiU" w:hAnsi="Times New Roman" w:cs="LiSong Pro Light" w:hint="eastAsia"/>
          <w:b/>
          <w:bCs/>
          <w:kern w:val="24"/>
          <w:sz w:val="32"/>
          <w:szCs w:val="32"/>
          <w:lang w:eastAsia="zh-TW"/>
        </w:rPr>
      </w:pPr>
    </w:p>
    <w:p w14:paraId="2F4D1D40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val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亞希雅年紀老邁，眼目發直，不能看見。</w:t>
      </w:r>
    </w:p>
    <w:p w14:paraId="3C67FFC9" w14:textId="77777777" w:rsidR="00186745" w:rsidRPr="00186745" w:rsidRDefault="00186745" w:rsidP="00186745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val="zh-TW"/>
        </w:rPr>
      </w:pPr>
    </w:p>
    <w:p w14:paraId="7CCC8C32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val="zh-TW"/>
        </w:rPr>
      </w:pP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  <w:t xml:space="preserve">- 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耶和華曉諭先知。</w:t>
      </w:r>
    </w:p>
    <w:p w14:paraId="4E2B539F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val="zh-TW" w:eastAsia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 w:eastAsia="zh-TW"/>
        </w:rPr>
        <w:lastRenderedPageBreak/>
        <w:t>「你回去告訴耶羅波安說：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eastAsia="zh-TW"/>
        </w:rPr>
        <w:t>『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 w:eastAsia="zh-TW"/>
        </w:rPr>
        <w:t>耶和華─以色列的神如此說：「我從民中將你高舉，立你作我民以色列的君，將國從大衛家奪回賜給你；你卻不效法我僕人大衛，遵守我的誡命，一心順從我，行我眼中看為正的事。你竟行惡，比那在你以先的更甚，為自己立了別神，鑄了偶像，惹我發怒，將我丟在背後。</w:t>
      </w:r>
    </w:p>
    <w:p w14:paraId="6F33E588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val="zh-TW" w:eastAsia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 w:eastAsia="zh-TW"/>
        </w:rPr>
        <w:t>因此，我必使災禍臨到耶羅波安的家，將屬耶羅波安的男丁，無論困住的、自由的都從以色列中剪除，必除盡耶羅波安的家，如人除盡糞土一般。</w:t>
      </w:r>
    </w:p>
    <w:p w14:paraId="34F98C64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val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 w:eastAsia="zh-TW"/>
        </w:rPr>
        <w:t>凡屬耶羅波安的人，死在城中的必被狗吃，死在田野的必被空中的鳥吃。</w:t>
      </w: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val="zh-TW" w:eastAsia="zh-TW"/>
        </w:rPr>
        <w:t xml:space="preserve"> 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」這是耶和華說的。</w:t>
      </w:r>
    </w:p>
    <w:p w14:paraId="648BA713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 w:eastAsia="zh-TW"/>
        </w:rPr>
        <w:t>凡屬耶羅波安的人，惟有他得入墳墓；因為在耶羅波安的家中，只有他向耶和華─以色列的神顯出善行。</w:t>
      </w: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val="zh-TW" w:eastAsia="zh-TW"/>
        </w:rPr>
        <w:t xml:space="preserve"> 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」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eastAsia="zh-TW"/>
        </w:rPr>
        <w:t>』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」</w:t>
      </w: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  <w:t>(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王上</w:t>
      </w: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  <w:t>14:7-11)</w:t>
      </w:r>
    </w:p>
    <w:p w14:paraId="5C95806F" w14:textId="433606AB" w:rsidR="00186745" w:rsidRPr="00186745" w:rsidRDefault="00186745" w:rsidP="00186745">
      <w:pPr>
        <w:autoSpaceDE w:val="0"/>
        <w:autoSpaceDN w:val="0"/>
        <w:adjustRightInd w:val="0"/>
        <w:spacing w:after="0" w:line="240" w:lineRule="auto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val="zh-TW"/>
        </w:rPr>
      </w:pP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val="zh-TW"/>
        </w:rPr>
        <w:t xml:space="preserve">                                                   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學習與觀察：</w:t>
      </w:r>
    </w:p>
    <w:p w14:paraId="6E6CF7D1" w14:textId="77777777" w:rsidR="00186745" w:rsidRPr="00186745" w:rsidRDefault="00186745" w:rsidP="00186745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val="zh-TW"/>
        </w:rPr>
      </w:pPr>
    </w:p>
    <w:p w14:paraId="656BF06E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val="zh-TW" w:eastAsia="zh-TW"/>
        </w:rPr>
      </w:pP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val="zh-TW" w:eastAsia="zh-TW"/>
        </w:rPr>
        <w:t xml:space="preserve"> 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 w:eastAsia="zh-TW"/>
        </w:rPr>
        <w:t>為什麼王國分裂？為什麼</w:t>
      </w: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val="zh-TW" w:eastAsia="zh-TW"/>
        </w:rPr>
        <w:t xml:space="preserve"> 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 w:eastAsia="zh-TW"/>
        </w:rPr>
        <w:t>王不肯依從百姓，這事乃出於耶和華？難道就是為要應驗亞希雅都耶羅波安所說的？</w:t>
      </w:r>
    </w:p>
    <w:p w14:paraId="78F38E30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val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從所羅門娶外邦女子，拜別的神開始，神要管教</w:t>
      </w:r>
    </w:p>
    <w:p w14:paraId="2A9247BD" w14:textId="77777777" w:rsidR="00186745" w:rsidRPr="00186745" w:rsidRDefault="00186745" w:rsidP="00186745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val="zh-TW"/>
        </w:rPr>
      </w:pPr>
    </w:p>
    <w:p w14:paraId="48D6D70E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val="zh-TW" w:eastAsia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 w:eastAsia="zh-TW"/>
        </w:rPr>
        <w:t>耶羅波安設兩隻牛犢，私設節期，百姓敬拜，也有不拜的，跟從利未人去耶路撒冷聖殿。如果是我，如何做？</w:t>
      </w:r>
    </w:p>
    <w:p w14:paraId="7505132B" w14:textId="77777777" w:rsidR="00186745" w:rsidRPr="00186745" w:rsidRDefault="00186745" w:rsidP="00186745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val="zh-TW" w:eastAsia="zh-TW"/>
        </w:rPr>
      </w:pPr>
    </w:p>
    <w:p w14:paraId="5EBD45B7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val="zh-TW" w:eastAsia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 w:eastAsia="zh-TW"/>
        </w:rPr>
        <w:lastRenderedPageBreak/>
        <w:t>神人為什麼受試探，第一次勝過，第二次沒有勝過？老先知說，他也是有天使奉耶和華的命對他說，我們如何去分辨？</w:t>
      </w:r>
    </w:p>
    <w:p w14:paraId="1E28694E" w14:textId="77777777" w:rsidR="00186745" w:rsidRPr="00186745" w:rsidRDefault="00186745" w:rsidP="00186745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val="zh-TW" w:eastAsia="zh-TW"/>
        </w:rPr>
      </w:pPr>
    </w:p>
    <w:p w14:paraId="0F5C976D" w14:textId="77777777" w:rsidR="00186745" w:rsidRPr="00186745" w:rsidRDefault="00186745" w:rsidP="0018674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Franklin Gothic Book" w:eastAsia="Microsoft JhengHei" w:hAnsi="Times New Roman" w:cs="Microsoft JhengHei"/>
          <w:b/>
          <w:bCs/>
          <w:kern w:val="24"/>
          <w:sz w:val="32"/>
          <w:szCs w:val="32"/>
          <w:lang w:val="zh-TW"/>
        </w:rPr>
      </w:pPr>
      <w:r w:rsidRPr="00186745">
        <w:rPr>
          <w:rFonts w:ascii="Franklin Gothic Book" w:eastAsia="Microsoft JhengHei" w:hAnsi="Times New Roman" w:cs="Microsoft JhengHei" w:hint="eastAsia"/>
          <w:b/>
          <w:bCs/>
          <w:kern w:val="24"/>
          <w:sz w:val="32"/>
          <w:szCs w:val="32"/>
          <w:lang w:val="zh-TW"/>
        </w:rPr>
        <w:t>生活與應用：</w:t>
      </w:r>
    </w:p>
    <w:p w14:paraId="6E29EC03" w14:textId="77777777" w:rsidR="00186745" w:rsidRPr="00186745" w:rsidRDefault="00186745" w:rsidP="00186745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val="zh-TW"/>
        </w:rPr>
      </w:pPr>
    </w:p>
    <w:p w14:paraId="595030DD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val="zh-TW" w:eastAsia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 w:eastAsia="zh-TW"/>
        </w:rPr>
        <w:t>我們現在面臨的情況：兩黨分裂，教會紛爭，家庭衝突等等，我們應該做什麼？</w:t>
      </w:r>
    </w:p>
    <w:p w14:paraId="746F7F33" w14:textId="77777777" w:rsidR="00186745" w:rsidRPr="00186745" w:rsidRDefault="00186745" w:rsidP="00186745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val="zh-TW" w:eastAsia="zh-TW"/>
        </w:rPr>
      </w:pPr>
    </w:p>
    <w:p w14:paraId="746FBD76" w14:textId="54AD9603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 w:eastAsia="zh-TW"/>
        </w:rPr>
        <w:t>一直行在光明中，與神同在。世人啊，耶和華已指示你何為善，他向你所要的是什麼呢？只要你行公義，好憐憫，存謙卑的心，與你的神同行。</w:t>
      </w: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val="zh-TW" w:eastAsia="zh-TW"/>
        </w:rPr>
        <w:t xml:space="preserve"> 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（彌迦書</w:t>
      </w: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  <w:t>6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：</w:t>
      </w: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  <w:t>8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）</w:t>
      </w:r>
    </w:p>
    <w:p w14:paraId="75D763D2" w14:textId="77777777" w:rsidR="00186745" w:rsidRDefault="00186745" w:rsidP="00186745">
      <w:pPr>
        <w:pStyle w:val="ListParagraph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</w:rPr>
      </w:pPr>
    </w:p>
    <w:p w14:paraId="2260C7A2" w14:textId="77777777" w:rsidR="00186745" w:rsidRPr="00186745" w:rsidRDefault="00186745" w:rsidP="00186745">
      <w:pPr>
        <w:autoSpaceDE w:val="0"/>
        <w:autoSpaceDN w:val="0"/>
        <w:adjustRightInd w:val="0"/>
        <w:spacing w:after="0" w:line="240" w:lineRule="auto"/>
        <w:ind w:left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</w:rPr>
      </w:pPr>
    </w:p>
    <w:p w14:paraId="7DC45478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分裂王國的初期</w:t>
      </w: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  <w:t xml:space="preserve"> 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eastAsia="zh-TW"/>
        </w:rPr>
        <w:t>—</w:t>
      </w: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  <w:t xml:space="preserve"> 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列王的年代</w:t>
      </w:r>
    </w:p>
    <w:p w14:paraId="6FE9827E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列王記上</w:t>
      </w: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  <w:t xml:space="preserve">  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分裂王國的初期</w:t>
      </w: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  <w:t xml:space="preserve"> 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 w:eastAsia="zh-TW"/>
        </w:rPr>
        <w:t>—</w:t>
      </w: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  <w:t xml:space="preserve"> 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猶大列王的家譜</w:t>
      </w:r>
    </w:p>
    <w:p w14:paraId="6C400233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列王記上</w:t>
      </w: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  <w:t xml:space="preserve">   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分裂王國的初期</w:t>
      </w: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  <w:t xml:space="preserve"> 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eastAsia="zh-TW"/>
        </w:rPr>
        <w:t>—</w:t>
      </w: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  <w:t xml:space="preserve"> 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猶大王羅波安</w:t>
      </w:r>
    </w:p>
    <w:p w14:paraId="6EA1440D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母親名叫拿瑪，是亞捫人</w:t>
      </w:r>
    </w:p>
    <w:p w14:paraId="3BBCABB9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作王</w:t>
      </w: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  <w:t>17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年</w:t>
      </w:r>
    </w:p>
    <w:p w14:paraId="50149B91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行耶和華眼中看為惡的事</w:t>
      </w: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  <w:t xml:space="preserve"> 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（異教、偶像、孌童）</w:t>
      </w:r>
    </w:p>
    <w:p w14:paraId="41A0EED4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埃及王示撒攻取耶路撒冷，奪取金盾牌</w:t>
      </w:r>
    </w:p>
    <w:p w14:paraId="55F71D19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製造銅盾牌代替金盾牌</w:t>
      </w:r>
    </w:p>
    <w:p w14:paraId="04241902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常與北國爭戰</w:t>
      </w:r>
    </w:p>
    <w:p w14:paraId="77E01BCB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娶十八個妻，立六十個妾</w:t>
      </w:r>
    </w:p>
    <w:p w14:paraId="6B97322E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lastRenderedPageBreak/>
        <w:t>列王記上</w:t>
      </w: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  <w:t xml:space="preserve">   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分裂王國的初期</w:t>
      </w: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  <w:t xml:space="preserve"> 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eastAsia="zh-TW"/>
        </w:rPr>
        <w:t>—</w:t>
      </w: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  <w:t xml:space="preserve"> 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猶大王亞比央</w:t>
      </w:r>
    </w:p>
    <w:p w14:paraId="226CFD3B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母親名叫瑪迦（米該亞），押沙龍的外孫女</w:t>
      </w:r>
    </w:p>
    <w:p w14:paraId="4A3B9746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作王</w:t>
      </w: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  <w:t>3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年</w:t>
      </w:r>
    </w:p>
    <w:p w14:paraId="6B274646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行他父親所行的耶和華眼中看為惡的事</w:t>
      </w:r>
    </w:p>
    <w:p w14:paraId="5CBFD035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常於耶羅波安爭戰，並一度戰勝以色列</w:t>
      </w:r>
    </w:p>
    <w:p w14:paraId="45A366EE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娶妻妾十四個</w:t>
      </w:r>
    </w:p>
    <w:p w14:paraId="28B0A4F5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列王記上</w:t>
      </w: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  <w:t xml:space="preserve">   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分裂王國的初期</w:t>
      </w: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  <w:t xml:space="preserve"> 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eastAsia="zh-TW"/>
        </w:rPr>
        <w:t>—</w:t>
      </w: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  <w:t xml:space="preserve"> 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猶大王亞撒</w:t>
      </w:r>
    </w:p>
    <w:p w14:paraId="1BB52572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祖母名叫瑪迦</w:t>
      </w:r>
    </w:p>
    <w:p w14:paraId="0F6A431C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作王</w:t>
      </w: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  <w:t>41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年</w:t>
      </w:r>
    </w:p>
    <w:p w14:paraId="7A9D4197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行耶和華眼中看為正的事</w:t>
      </w:r>
    </w:p>
    <w:p w14:paraId="7DEA3570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去除孌童、偶像</w:t>
      </w:r>
    </w:p>
    <w:p w14:paraId="1D1105FF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廢了太后瑪迦</w:t>
      </w:r>
    </w:p>
    <w:p w14:paraId="311FC84D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呼求耶和華戰勝古實王一百萬軍兵的攻擊</w:t>
      </w:r>
    </w:p>
    <w:p w14:paraId="2B540272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四境平安</w:t>
      </w: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  <w:t>35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年</w:t>
      </w:r>
    </w:p>
    <w:p w14:paraId="50EEAC66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沒有廢去丘壇（異教敬拜）</w:t>
      </w:r>
    </w:p>
    <w:p w14:paraId="6F58AEDA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與亞蘭王聯合，戰勝以色列王巴沙的攻擊</w:t>
      </w:r>
    </w:p>
    <w:p w14:paraId="3838CD51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年老後，不求告耶和華，乃依靠亞蘭王、醫生</w:t>
      </w:r>
    </w:p>
    <w:p w14:paraId="76297A75" w14:textId="631D648D" w:rsidR="00186745" w:rsidRPr="00186745" w:rsidRDefault="00186745" w:rsidP="00186745">
      <w:pPr>
        <w:autoSpaceDE w:val="0"/>
        <w:autoSpaceDN w:val="0"/>
        <w:adjustRightInd w:val="0"/>
        <w:spacing w:after="0" w:line="240" w:lineRule="auto"/>
        <w:ind w:left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</w:rPr>
      </w:pP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  <w:br/>
      </w: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  <w:br/>
        <w:t xml:space="preserve"> 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eastAsia="zh-TW"/>
        </w:rPr>
        <w:t>—</w:t>
      </w: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  <w:t xml:space="preserve"> 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亞撒與巴沙的戰爭</w:t>
      </w:r>
    </w:p>
    <w:p w14:paraId="304BD922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列王記上</w:t>
      </w: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  <w:t xml:space="preserve">  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分裂王國的初期</w:t>
      </w: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  <w:t xml:space="preserve"> 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 w:eastAsia="zh-TW"/>
        </w:rPr>
        <w:t>—</w:t>
      </w: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  <w:t xml:space="preserve"> 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以色列列王的家譜</w:t>
      </w:r>
    </w:p>
    <w:p w14:paraId="68D5C64A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分裂王國的初期</w:t>
      </w: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  <w:t xml:space="preserve"> 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 w:eastAsia="zh-TW"/>
        </w:rPr>
        <w:t>—</w:t>
      </w: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  <w:t xml:space="preserve"> 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以色列列王</w:t>
      </w:r>
    </w:p>
    <w:p w14:paraId="6C24F606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列王記上</w:t>
      </w: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  <w:t xml:space="preserve">      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以色列王拿答</w:t>
      </w:r>
    </w:p>
    <w:p w14:paraId="60FF28A8" w14:textId="77777777" w:rsidR="00186745" w:rsidRPr="00186745" w:rsidRDefault="00186745" w:rsidP="00186745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</w:pPr>
    </w:p>
    <w:p w14:paraId="37C7A533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耶羅波安之子</w:t>
      </w:r>
    </w:p>
    <w:p w14:paraId="01196C26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作王</w:t>
      </w: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val="zh-TW" w:eastAsia="zh-TW"/>
        </w:rPr>
        <w:t>2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年</w:t>
      </w:r>
    </w:p>
    <w:p w14:paraId="4756A062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行耶和華眼中看為惡的事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 w:eastAsia="zh-TW"/>
        </w:rPr>
        <w:t>，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行耶羅波安所行的那道，犯他使以色列人陷在罪里的那罪</w:t>
      </w:r>
    </w:p>
    <w:p w14:paraId="61539A61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被巴沙所殺、篡位</w:t>
      </w:r>
    </w:p>
    <w:p w14:paraId="5F566B2E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列王記上</w:t>
      </w: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  <w:t xml:space="preserve">      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以色列王巴沙</w:t>
      </w:r>
    </w:p>
    <w:p w14:paraId="115AABCA" w14:textId="77777777" w:rsidR="00186745" w:rsidRPr="00186745" w:rsidRDefault="00186745" w:rsidP="00186745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</w:pPr>
    </w:p>
    <w:p w14:paraId="5E7D2352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篡位，殺了耶羅波安的全家</w:t>
      </w:r>
    </w:p>
    <w:p w14:paraId="01C0F0D0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作王</w:t>
      </w: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val="zh-TW" w:eastAsia="zh-TW"/>
        </w:rPr>
        <w:t>2</w:t>
      </w: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  <w:t>4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年</w:t>
      </w:r>
    </w:p>
    <w:p w14:paraId="61E2FDE1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行耶和華眼中看為惡的事</w:t>
      </w:r>
    </w:p>
    <w:p w14:paraId="5C3281EC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先知耶戶對巴沙責備和預言</w:t>
      </w:r>
    </w:p>
    <w:p w14:paraId="18AF1BC5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常與猶大王亞撒爭戰</w:t>
      </w:r>
    </w:p>
    <w:p w14:paraId="10C910A9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列王記上</w:t>
      </w: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  <w:t xml:space="preserve">      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以色列王以拉</w:t>
      </w:r>
    </w:p>
    <w:p w14:paraId="0C90F0CD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列王記上</w:t>
      </w: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  <w:t xml:space="preserve">      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以色列王心利</w:t>
      </w:r>
    </w:p>
    <w:p w14:paraId="2F728DF0" w14:textId="77777777" w:rsidR="00186745" w:rsidRPr="00186745" w:rsidRDefault="00186745" w:rsidP="00186745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</w:pPr>
    </w:p>
    <w:p w14:paraId="58BC0322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以拉的臣子，背叛、篡位</w:t>
      </w:r>
    </w:p>
    <w:p w14:paraId="3FD10C1D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殺了巴沙的全家</w:t>
      </w:r>
    </w:p>
    <w:p w14:paraId="51CA896E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作王</w:t>
      </w: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val="zh-TW" w:eastAsia="zh-TW"/>
        </w:rPr>
        <w:t>7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日</w:t>
      </w:r>
    </w:p>
    <w:p w14:paraId="62071315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行耶和華眼中看為惡的事</w:t>
      </w:r>
    </w:p>
    <w:p w14:paraId="4473E977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自焚而死</w:t>
      </w:r>
    </w:p>
    <w:p w14:paraId="2DD05618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列王記上</w:t>
      </w: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  <w:t xml:space="preserve">      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以色列王提比尼</w:t>
      </w:r>
    </w:p>
    <w:p w14:paraId="2C83A4B8" w14:textId="77777777" w:rsidR="00186745" w:rsidRPr="00186745" w:rsidRDefault="00186745" w:rsidP="00186745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</w:pPr>
    </w:p>
    <w:p w14:paraId="5153040E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lastRenderedPageBreak/>
        <w:t>被以色列民所立</w:t>
      </w:r>
    </w:p>
    <w:p w14:paraId="78CF656C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一半以色列民隨從提比尼</w:t>
      </w:r>
    </w:p>
    <w:p w14:paraId="4772E65B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作王</w:t>
      </w: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val="zh-TW" w:eastAsia="zh-TW"/>
        </w:rPr>
        <w:t>4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年</w:t>
      </w:r>
    </w:p>
    <w:p w14:paraId="1DFC104B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行耶和華眼中看為惡的事</w:t>
      </w:r>
    </w:p>
    <w:p w14:paraId="6A09E1EA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列王記上</w:t>
      </w: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  <w:t xml:space="preserve">      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以色列王暗利</w:t>
      </w:r>
    </w:p>
    <w:p w14:paraId="182CB197" w14:textId="77777777" w:rsidR="00186745" w:rsidRPr="00186745" w:rsidRDefault="00186745" w:rsidP="00186745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</w:pPr>
    </w:p>
    <w:p w14:paraId="05A5B0B2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一半人跟從暗利</w:t>
      </w:r>
    </w:p>
    <w:p w14:paraId="4078510A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提比尼死後，暗利成為以色列的王</w:t>
      </w:r>
    </w:p>
    <w:p w14:paraId="62C9C532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暗利作王</w:t>
      </w: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  <w:t>12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年</w:t>
      </w:r>
    </w:p>
    <w:p w14:paraId="719F03D3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行耶和華眼中看為惡的事</w:t>
      </w:r>
    </w:p>
    <w:p w14:paraId="7C62AEBC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建造撒瑪利亞</w:t>
      </w:r>
    </w:p>
    <w:p w14:paraId="70D65084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兒子亞哈作王</w:t>
      </w:r>
    </w:p>
    <w:p w14:paraId="68DBB948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分裂王國的初期</w:t>
      </w: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  <w:t xml:space="preserve"> 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 w:eastAsia="zh-TW"/>
        </w:rPr>
        <w:t>—</w:t>
      </w: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  <w:t xml:space="preserve"> 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景象</w:t>
      </w:r>
    </w:p>
    <w:p w14:paraId="505FFD8F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混雜與混亂</w:t>
      </w:r>
    </w:p>
    <w:p w14:paraId="0D8F4133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背叛與兇殺</w:t>
      </w:r>
    </w:p>
    <w:p w14:paraId="4BC50ABB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偶像與異教：金牛犢、丘壇、柱像、木偶、亞舍拉、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eastAsia="zh-TW"/>
        </w:rPr>
        <w:t>…</w:t>
      </w:r>
    </w:p>
    <w:p w14:paraId="61399387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污穢：孌童</w:t>
      </w:r>
    </w:p>
    <w:p w14:paraId="78DD9BF3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戰爭：南北戰爭不斷，與外邦的戰爭（埃及、古實王、非利士）</w:t>
      </w:r>
    </w:p>
    <w:p w14:paraId="68B4A76B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國力衰落</w:t>
      </w:r>
    </w:p>
    <w:p w14:paraId="7587B4AB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猶大國亞撒年間的短暫悔改與復興</w:t>
      </w:r>
    </w:p>
    <w:p w14:paraId="722B0D89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分裂王國的初期</w:t>
      </w: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  <w:t xml:space="preserve"> 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 w:eastAsia="zh-TW"/>
        </w:rPr>
        <w:t>—</w:t>
      </w: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  <w:t xml:space="preserve"> 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觀察與思考</w:t>
      </w:r>
    </w:p>
    <w:p w14:paraId="78B34610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lastRenderedPageBreak/>
        <w:t>耶和華因著給大衛的應許（大衛之約），使猶大國的列王仍然是大衛的後裔</w:t>
      </w:r>
    </w:p>
    <w:p w14:paraId="1093D96A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以色列國的建立始與罪和背叛，列王更迭也大多因為背叛和兇殺</w:t>
      </w:r>
    </w:p>
    <w:p w14:paraId="130865E4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王國的分裂源自於罪惡，而罪的循環與繼承導致更多的罪惡，乃至最終的滅亡</w:t>
      </w:r>
    </w:p>
    <w:p w14:paraId="4439A003" w14:textId="77777777" w:rsidR="00186745" w:rsidRPr="00186745" w:rsidRDefault="00186745" w:rsidP="00186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val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分裂王國的初期</w:t>
      </w: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  <w:t xml:space="preserve"> 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 w:eastAsia="zh-TW"/>
        </w:rPr>
        <w:t>—</w:t>
      </w: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  <w:t xml:space="preserve"> 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重點與應用</w:t>
      </w:r>
    </w:p>
    <w:p w14:paraId="71BC782A" w14:textId="77777777" w:rsidR="00186745" w:rsidRPr="00186745" w:rsidRDefault="00186745" w:rsidP="00186745">
      <w:pPr>
        <w:autoSpaceDE w:val="0"/>
        <w:autoSpaceDN w:val="0"/>
        <w:adjustRightInd w:val="0"/>
        <w:spacing w:after="0" w:line="240" w:lineRule="auto"/>
        <w:jc w:val="center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</w:rPr>
        <w:t>小組討論</w:t>
      </w:r>
    </w:p>
    <w:p w14:paraId="665AE4BB" w14:textId="77777777" w:rsidR="00186745" w:rsidRPr="00186745" w:rsidRDefault="00186745" w:rsidP="00186745">
      <w:pPr>
        <w:autoSpaceDE w:val="0"/>
        <w:autoSpaceDN w:val="0"/>
        <w:adjustRightInd w:val="0"/>
        <w:spacing w:after="0" w:line="240" w:lineRule="auto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</w:pPr>
    </w:p>
    <w:p w14:paraId="4805D557" w14:textId="77777777" w:rsidR="00186745" w:rsidRPr="00186745" w:rsidRDefault="00186745" w:rsidP="0018674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eastAsia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我們的國家現在也非常分裂、耶和華眼中看為惡的事也越來愈多。分裂的猶大和以色列國的景象對我們基督徒有什麼警示？我們該如何面對當今社會的分裂和罪惡？</w:t>
      </w:r>
    </w:p>
    <w:p w14:paraId="22D64AAA" w14:textId="77777777" w:rsidR="00186745" w:rsidRPr="00186745" w:rsidRDefault="00186745" w:rsidP="00186745">
      <w:pPr>
        <w:autoSpaceDE w:val="0"/>
        <w:autoSpaceDN w:val="0"/>
        <w:adjustRightInd w:val="0"/>
        <w:spacing w:after="0" w:line="240" w:lineRule="auto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</w:rPr>
      </w:pP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</w:rPr>
        <w:t xml:space="preserve"> </w:t>
      </w:r>
    </w:p>
    <w:p w14:paraId="11FB305B" w14:textId="77777777" w:rsidR="00186745" w:rsidRPr="00186745" w:rsidRDefault="00186745" w:rsidP="00186745">
      <w:pPr>
        <w:autoSpaceDE w:val="0"/>
        <w:autoSpaceDN w:val="0"/>
        <w:adjustRightInd w:val="0"/>
        <w:spacing w:after="0" w:line="240" w:lineRule="auto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eastAsia="zh-TW"/>
        </w:rPr>
        <w:t>《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歷代志下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eastAsia="zh-TW"/>
        </w:rPr>
        <w:t>》</w:t>
      </w:r>
      <w:r w:rsidRPr="00186745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</w:rPr>
        <w:t>15:1-7</w:t>
      </w:r>
    </w:p>
    <w:p w14:paraId="6C7AC94E" w14:textId="77777777" w:rsidR="00186745" w:rsidRPr="00186745" w:rsidRDefault="00186745" w:rsidP="00186745">
      <w:pPr>
        <w:autoSpaceDE w:val="0"/>
        <w:autoSpaceDN w:val="0"/>
        <w:adjustRightInd w:val="0"/>
        <w:spacing w:after="0" w:line="240" w:lineRule="auto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val="zh-TW"/>
        </w:rPr>
      </w:pP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神的靈感動俄德的兒子亞撒利雅。他出來迎接亞撒，對他說：“亞撒和猶大、便雅憫眾人哪，要聽我說！你們若順從耶和華，耶和華必與你們同在；你們若尋求他，就必尋見；你們若離棄他，他必離棄你們。以色列眾人不信真神，沒有訓誨的祭司，也沒有律法，已經好久了。但他們在急難的時候歸向耶和華以色列的神，尋求他，他就被他們尋見。那時出入的人不得平安；列國的居民，都遭大亂。這國攻擊那國，這城攻擊那城，互相破壞，因為神用各樣災難</w:t>
      </w:r>
      <w:r w:rsidRPr="00186745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lastRenderedPageBreak/>
        <w:t>擾亂他們。現在你們要剛強，不要手軟，因你們所行的，必得賞賜。”</w:t>
      </w:r>
      <w:r w:rsidRPr="00186745">
        <w:rPr>
          <w:rFonts w:ascii="Calibri" w:eastAsia="DengXian" w:hAnsi="Times New Roman" w:cs="Calibri"/>
          <w:b/>
          <w:bCs/>
          <w:kern w:val="24"/>
          <w:sz w:val="32"/>
          <w:szCs w:val="32"/>
        </w:rPr>
        <w:t xml:space="preserve"> </w:t>
      </w:r>
    </w:p>
    <w:p w14:paraId="3D89A2A8" w14:textId="77777777" w:rsidR="00186745" w:rsidRPr="00186745" w:rsidRDefault="00186745" w:rsidP="00186745">
      <w:pPr>
        <w:autoSpaceDE w:val="0"/>
        <w:autoSpaceDN w:val="0"/>
        <w:adjustRightInd w:val="0"/>
        <w:spacing w:after="0" w:line="240" w:lineRule="auto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</w:rPr>
      </w:pPr>
    </w:p>
    <w:p w14:paraId="6431E178" w14:textId="77777777" w:rsidR="00186745" w:rsidRPr="00186745" w:rsidRDefault="00186745" w:rsidP="00186745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</w:rPr>
      </w:pPr>
    </w:p>
    <w:p w14:paraId="68A39BA6" w14:textId="77777777" w:rsidR="001D13DD" w:rsidRPr="00186745" w:rsidRDefault="00186745">
      <w:pPr>
        <w:rPr>
          <w:b/>
          <w:bCs/>
          <w:sz w:val="32"/>
          <w:szCs w:val="32"/>
        </w:rPr>
      </w:pPr>
    </w:p>
    <w:sectPr w:rsidR="001D13DD" w:rsidRPr="00186745" w:rsidSect="00713B6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Song Pro Ligh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15650A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■"/>
        <w:legacy w:legacy="1" w:legacySpace="0" w:legacyIndent="0"/>
        <w:lvlJc w:val="left"/>
        <w:rPr>
          <w:rFonts w:ascii="Franklin Gothic Book" w:hAnsi="Franklin Gothic Book" w:hint="default"/>
          <w:sz w:val="40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0"/>
        <w:lvlJc w:val="left"/>
        <w:rPr>
          <w:rFonts w:ascii="Franklin Gothic Book" w:hAnsi="Franklin Gothic Book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■"/>
        <w:legacy w:legacy="1" w:legacySpace="0" w:legacyIndent="0"/>
        <w:lvlJc w:val="left"/>
        <w:rPr>
          <w:rFonts w:ascii="Franklin Gothic Book" w:hAnsi="Franklin Gothic Book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LiSong Pro Light" w:eastAsia="LiSong Pro Light" w:hint="eastAsia"/>
          <w:sz w:val="6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45"/>
    <w:rsid w:val="00186745"/>
    <w:rsid w:val="00AE5872"/>
    <w:rsid w:val="00F4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BB276"/>
  <w15:chartTrackingRefBased/>
  <w15:docId w15:val="{11E20432-7BCC-4A42-BD85-1D374450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yinan an</dc:creator>
  <cp:keywords/>
  <dc:description/>
  <cp:lastModifiedBy>yinan an</cp:lastModifiedBy>
  <cp:revision>1</cp:revision>
  <dcterms:created xsi:type="dcterms:W3CDTF">2021-01-30T05:50:00Z</dcterms:created>
  <dcterms:modified xsi:type="dcterms:W3CDTF">2021-01-30T05:52:00Z</dcterms:modified>
</cp:coreProperties>
</file>